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BC26E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BC26EC">
              <w:rPr>
                <w:rFonts w:ascii="Times New Roman" w:eastAsia="Times New Roman" w:hAnsi="Times New Roman" w:cs="Times New Roman"/>
                <w:sz w:val="24"/>
                <w:szCs w:val="24"/>
              </w:rPr>
              <w:t>Odluke o uvjetima i načinu držanja kućnih ljubimaca i načinu postupanja s napuštenim i izgubljenim životinjama i divljim životinjama</w:t>
            </w:r>
            <w:r w:rsidR="009E311F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C26EC">
              <w:rPr>
                <w:rFonts w:ascii="Verdana" w:hAnsi="Verdana" w:cs="Times New Roman"/>
              </w:rPr>
              <w:t>12</w:t>
            </w:r>
            <w:r w:rsidR="009E311F">
              <w:rPr>
                <w:rFonts w:ascii="Verdana" w:hAnsi="Verdana" w:cs="Times New Roman"/>
              </w:rPr>
              <w:t xml:space="preserve">. </w:t>
            </w:r>
            <w:r w:rsidR="00BC26EC">
              <w:rPr>
                <w:rFonts w:ascii="Verdana" w:hAnsi="Verdana" w:cs="Times New Roman"/>
              </w:rPr>
              <w:t>lipnja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  <w:bookmarkStart w:id="0" w:name="_GoBack"/>
            <w:bookmarkEnd w:id="0"/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1F19-D8AE-4285-9ACC-359F16D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4</cp:revision>
  <cp:lastPrinted>2017-02-28T10:31:00Z</cp:lastPrinted>
  <dcterms:created xsi:type="dcterms:W3CDTF">2018-06-06T13:08:00Z</dcterms:created>
  <dcterms:modified xsi:type="dcterms:W3CDTF">2018-07-02T10:49:00Z</dcterms:modified>
</cp:coreProperties>
</file>