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5A20D1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>ODLUKE O IZVRŠENJU P</w:t>
            </w:r>
            <w:r w:rsidR="005A20D1">
              <w:rPr>
                <w:rFonts w:ascii="Verdana" w:hAnsi="Verdana" w:cs="Times New Roman"/>
                <w:b/>
              </w:rPr>
              <w:t>RORAČUNA OPĆINE POKUPSKO ZA 2021</w:t>
            </w:r>
            <w:r w:rsidR="003C7C53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A20D1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A20D1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5A20D1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5A20D1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20D1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B69D0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159F-441F-449F-AA8F-C616E696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16</cp:revision>
  <cp:lastPrinted>2017-02-28T10:31:00Z</cp:lastPrinted>
  <dcterms:created xsi:type="dcterms:W3CDTF">2018-06-06T13:08:00Z</dcterms:created>
  <dcterms:modified xsi:type="dcterms:W3CDTF">2020-11-13T14:47:00Z</dcterms:modified>
</cp:coreProperties>
</file>