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9A" w:rsidRDefault="002C7A9A"/>
    <w:p w:rsidR="007250EC" w:rsidRDefault="00820808" w:rsidP="000E6F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AOP ozn. Razdoblja: 2022-06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27087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02685515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obveznika: Općina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 sjedišta: </w:t>
      </w:r>
      <w:r w:rsidR="009966FA">
        <w:rPr>
          <w:b/>
          <w:sz w:val="24"/>
          <w:szCs w:val="24"/>
        </w:rPr>
        <w:t>Trg Pavla Štoosa 15</w:t>
      </w:r>
      <w:r>
        <w:rPr>
          <w:b/>
          <w:sz w:val="24"/>
          <w:szCs w:val="24"/>
        </w:rPr>
        <w:t>, 10414 Pokupsko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07291490499</w:t>
      </w:r>
    </w:p>
    <w:p w:rsidR="007250EC" w:rsidRDefault="007250EC" w:rsidP="00725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8411</w:t>
      </w:r>
    </w:p>
    <w:p w:rsidR="007250EC" w:rsidRDefault="007250EC" w:rsidP="007250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općine: 544</w:t>
      </w:r>
    </w:p>
    <w:p w:rsidR="007250EC" w:rsidRDefault="007B7465" w:rsidP="00725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Razina: 22</w:t>
      </w:r>
    </w:p>
    <w:p w:rsidR="007250EC" w:rsidRPr="00EF7F9C" w:rsidRDefault="007250EC" w:rsidP="007250EC">
      <w:pPr>
        <w:tabs>
          <w:tab w:val="left" w:pos="3435"/>
        </w:tabs>
        <w:jc w:val="center"/>
        <w:rPr>
          <w:b/>
          <w:sz w:val="32"/>
          <w:szCs w:val="32"/>
        </w:rPr>
      </w:pPr>
      <w:r w:rsidRPr="00EF7F9C">
        <w:rPr>
          <w:b/>
          <w:sz w:val="32"/>
          <w:szCs w:val="32"/>
        </w:rPr>
        <w:t xml:space="preserve">BILJEŠKE </w:t>
      </w:r>
    </w:p>
    <w:p w:rsidR="007250EC" w:rsidRDefault="007250EC" w:rsidP="007250EC">
      <w:pPr>
        <w:tabs>
          <w:tab w:val="left" w:pos="3435"/>
        </w:tabs>
        <w:jc w:val="center"/>
        <w:rPr>
          <w:b/>
          <w:sz w:val="24"/>
          <w:szCs w:val="24"/>
        </w:rPr>
      </w:pPr>
      <w:r w:rsidRPr="00EF7F9C">
        <w:rPr>
          <w:b/>
          <w:sz w:val="32"/>
          <w:szCs w:val="32"/>
        </w:rPr>
        <w:t>ZA RAZDOBLJE</w:t>
      </w:r>
      <w:r w:rsidR="009966FA">
        <w:rPr>
          <w:b/>
          <w:sz w:val="32"/>
          <w:szCs w:val="32"/>
        </w:rPr>
        <w:t xml:space="preserve"> 01.01.202</w:t>
      </w:r>
      <w:r w:rsidR="007B7465">
        <w:rPr>
          <w:b/>
          <w:sz w:val="32"/>
          <w:szCs w:val="32"/>
        </w:rPr>
        <w:t>2</w:t>
      </w:r>
      <w:r w:rsidR="0099706D">
        <w:rPr>
          <w:b/>
          <w:sz w:val="32"/>
          <w:szCs w:val="32"/>
        </w:rPr>
        <w:t>.-</w:t>
      </w:r>
      <w:r w:rsidR="00820808">
        <w:rPr>
          <w:b/>
          <w:sz w:val="32"/>
          <w:szCs w:val="32"/>
        </w:rPr>
        <w:t>30.06</w:t>
      </w:r>
      <w:r w:rsidR="007B7465">
        <w:rPr>
          <w:b/>
          <w:sz w:val="32"/>
          <w:szCs w:val="32"/>
        </w:rPr>
        <w:t>.2022</w:t>
      </w:r>
      <w:r w:rsidR="005F7AE2">
        <w:rPr>
          <w:b/>
          <w:sz w:val="32"/>
          <w:szCs w:val="32"/>
        </w:rPr>
        <w:t>.</w:t>
      </w:r>
    </w:p>
    <w:p w:rsidR="007250EC" w:rsidRDefault="007250EC" w:rsidP="006F2A46">
      <w:pPr>
        <w:jc w:val="center"/>
        <w:rPr>
          <w:sz w:val="24"/>
        </w:rPr>
      </w:pPr>
    </w:p>
    <w:p w:rsidR="006F2A46" w:rsidRPr="0099706D" w:rsidRDefault="007250EC" w:rsidP="00B37D38">
      <w:pPr>
        <w:jc w:val="center"/>
        <w:rPr>
          <w:b/>
          <w:sz w:val="24"/>
        </w:rPr>
      </w:pPr>
      <w:r w:rsidRPr="0099706D">
        <w:rPr>
          <w:b/>
          <w:sz w:val="24"/>
        </w:rPr>
        <w:t>IZVJEŠTAJ O PRIHODIMA I RASHODIMA</w:t>
      </w:r>
      <w:r w:rsidR="0099706D">
        <w:rPr>
          <w:b/>
          <w:sz w:val="24"/>
        </w:rPr>
        <w:t xml:space="preserve"> – PR-RAS</w:t>
      </w:r>
    </w:p>
    <w:p w:rsidR="001E4E10" w:rsidRDefault="000E6FE3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br.1 </w:t>
      </w:r>
      <w:r w:rsidR="007B7465">
        <w:rPr>
          <w:b/>
          <w:sz w:val="24"/>
          <w:szCs w:val="24"/>
        </w:rPr>
        <w:t xml:space="preserve">Šifra 6111 </w:t>
      </w:r>
      <w:r w:rsidR="007B7465">
        <w:rPr>
          <w:sz w:val="24"/>
          <w:szCs w:val="24"/>
        </w:rPr>
        <w:t xml:space="preserve">povećanje za </w:t>
      </w:r>
      <w:r w:rsidR="00820808">
        <w:rPr>
          <w:sz w:val="24"/>
          <w:szCs w:val="24"/>
        </w:rPr>
        <w:t>1.163.203,64</w:t>
      </w:r>
      <w:r w:rsidR="007B7465">
        <w:rPr>
          <w:sz w:val="24"/>
          <w:szCs w:val="24"/>
        </w:rPr>
        <w:t xml:space="preserve"> kn za udio sredstava fiskalnog izravnanja.</w:t>
      </w:r>
    </w:p>
    <w:p w:rsidR="007B7465" w:rsidRDefault="00820808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br.2 Šifra 613</w:t>
      </w:r>
      <w:r w:rsidR="007B7465">
        <w:rPr>
          <w:sz w:val="24"/>
          <w:szCs w:val="24"/>
        </w:rPr>
        <w:t xml:space="preserve"> povećanje za </w:t>
      </w:r>
      <w:r>
        <w:rPr>
          <w:sz w:val="24"/>
          <w:szCs w:val="24"/>
        </w:rPr>
        <w:t>73.514,23</w:t>
      </w:r>
      <w:r w:rsidR="007B7465">
        <w:rPr>
          <w:sz w:val="24"/>
          <w:szCs w:val="24"/>
        </w:rPr>
        <w:t xml:space="preserve"> kn u odnosu na prethodnu godinu, a rezultat je </w:t>
      </w:r>
      <w:r>
        <w:rPr>
          <w:sz w:val="24"/>
          <w:szCs w:val="24"/>
        </w:rPr>
        <w:t xml:space="preserve">plaćanje na vrijeme poreza na kuće za odmor i </w:t>
      </w:r>
      <w:r w:rsidR="007B7465">
        <w:rPr>
          <w:sz w:val="24"/>
          <w:szCs w:val="24"/>
        </w:rPr>
        <w:t>povećanja prodaje, odnosno kupnje nekretnina.</w:t>
      </w:r>
    </w:p>
    <w:p w:rsidR="00ED0782" w:rsidRDefault="00ED0782" w:rsidP="000E6FE3">
      <w:pPr>
        <w:spacing w:after="0"/>
        <w:rPr>
          <w:sz w:val="24"/>
          <w:szCs w:val="24"/>
        </w:rPr>
      </w:pPr>
      <w:r w:rsidRPr="00ED0782">
        <w:rPr>
          <w:b/>
          <w:sz w:val="24"/>
          <w:szCs w:val="24"/>
        </w:rPr>
        <w:t>Bilješka br.3 šifra 614</w:t>
      </w:r>
      <w:r>
        <w:rPr>
          <w:sz w:val="24"/>
          <w:szCs w:val="24"/>
        </w:rPr>
        <w:t xml:space="preserve"> povećanje u odnosu na prošlu godinu u iznosu od 7.356,49 kn, porez na potrošnju, ugostiteljski objekti nisu morali biti zatvoreni zbog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-a pa su imali veći promet alkoholnih i bezalkoholnih pića.</w:t>
      </w:r>
    </w:p>
    <w:p w:rsidR="007B7465" w:rsidRDefault="00ED0782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br.4</w:t>
      </w:r>
      <w:r w:rsidR="007B7465" w:rsidRPr="007B7465">
        <w:rPr>
          <w:b/>
          <w:sz w:val="24"/>
          <w:szCs w:val="24"/>
        </w:rPr>
        <w:t xml:space="preserve"> Šifra 63</w:t>
      </w:r>
      <w:r w:rsidR="007B7465">
        <w:rPr>
          <w:sz w:val="24"/>
          <w:szCs w:val="24"/>
        </w:rPr>
        <w:t xml:space="preserve"> smanjenje u odnosu na prošlu godinu jer su prošle godine u prvom kvartalu dobivena sredstva za sanaciju štete od potresa.</w:t>
      </w:r>
    </w:p>
    <w:p w:rsidR="007B7465" w:rsidRDefault="00ED0782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Bilješka br.5 </w:t>
      </w:r>
      <w:r w:rsidR="007B7465" w:rsidRPr="00927182">
        <w:rPr>
          <w:b/>
          <w:sz w:val="24"/>
          <w:szCs w:val="24"/>
        </w:rPr>
        <w:t>Šifra 64</w:t>
      </w:r>
      <w:r w:rsidR="007B7465">
        <w:rPr>
          <w:sz w:val="24"/>
          <w:szCs w:val="24"/>
        </w:rPr>
        <w:t xml:space="preserve"> smanjenje prihoda u odnosu na prošlu godinu</w:t>
      </w:r>
      <w:r w:rsidR="00D020D3">
        <w:rPr>
          <w:sz w:val="24"/>
          <w:szCs w:val="24"/>
        </w:rPr>
        <w:t>, smanjenje prihoda od iznajmljivanja i zakupa imovine</w:t>
      </w:r>
      <w:r>
        <w:rPr>
          <w:sz w:val="24"/>
          <w:szCs w:val="24"/>
        </w:rPr>
        <w:t>, otkazan je ugovor o zaku</w:t>
      </w:r>
      <w:r w:rsidR="003B1038">
        <w:rPr>
          <w:sz w:val="24"/>
          <w:szCs w:val="24"/>
        </w:rPr>
        <w:t>pu prostora za bankomat</w:t>
      </w:r>
      <w:r w:rsidR="00D020D3">
        <w:rPr>
          <w:sz w:val="24"/>
          <w:szCs w:val="24"/>
        </w:rPr>
        <w:t>.</w:t>
      </w:r>
    </w:p>
    <w:p w:rsidR="007B7465" w:rsidRDefault="00D020D3" w:rsidP="000E6FE3">
      <w:pPr>
        <w:spacing w:after="0"/>
        <w:rPr>
          <w:sz w:val="24"/>
          <w:szCs w:val="24"/>
        </w:rPr>
      </w:pPr>
      <w:r w:rsidRPr="00927182">
        <w:rPr>
          <w:b/>
          <w:sz w:val="24"/>
          <w:szCs w:val="24"/>
        </w:rPr>
        <w:t>Bilješka br.</w:t>
      </w:r>
      <w:r w:rsidR="003B1038">
        <w:rPr>
          <w:b/>
          <w:sz w:val="24"/>
          <w:szCs w:val="24"/>
        </w:rPr>
        <w:t>6</w:t>
      </w:r>
      <w:r w:rsidRPr="00927182">
        <w:rPr>
          <w:b/>
          <w:sz w:val="24"/>
          <w:szCs w:val="24"/>
        </w:rPr>
        <w:t xml:space="preserve"> Šifra 66</w:t>
      </w:r>
      <w:r>
        <w:rPr>
          <w:sz w:val="24"/>
          <w:szCs w:val="24"/>
        </w:rPr>
        <w:t xml:space="preserve"> značajno smanjenje prihoda od donacija koje su prošle godine dobivene za sanaciju šteta od potresa.</w:t>
      </w:r>
    </w:p>
    <w:p w:rsidR="00D020D3" w:rsidRDefault="00D020D3" w:rsidP="000E6FE3">
      <w:pPr>
        <w:spacing w:after="0"/>
        <w:rPr>
          <w:sz w:val="24"/>
          <w:szCs w:val="24"/>
        </w:rPr>
      </w:pPr>
      <w:r w:rsidRPr="00927182">
        <w:rPr>
          <w:b/>
          <w:sz w:val="24"/>
          <w:szCs w:val="24"/>
        </w:rPr>
        <w:t>Bilje</w:t>
      </w:r>
      <w:r w:rsidR="003B1038">
        <w:rPr>
          <w:b/>
          <w:sz w:val="24"/>
          <w:szCs w:val="24"/>
        </w:rPr>
        <w:t>ška br.7</w:t>
      </w:r>
      <w:r w:rsidRPr="00927182">
        <w:rPr>
          <w:b/>
          <w:sz w:val="24"/>
          <w:szCs w:val="24"/>
        </w:rPr>
        <w:t xml:space="preserve"> Šifra 31</w:t>
      </w:r>
      <w:r>
        <w:rPr>
          <w:sz w:val="24"/>
          <w:szCs w:val="24"/>
        </w:rPr>
        <w:t xml:space="preserve"> smanjenje rashoda za zaposlene, u prošloj godini se provodio projekt Zaželi pa su iz tog razloga rashodi bili veći.</w:t>
      </w:r>
    </w:p>
    <w:p w:rsidR="00D020D3" w:rsidRDefault="003B1038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br.8</w:t>
      </w:r>
      <w:r w:rsidR="00D020D3" w:rsidRPr="00927182">
        <w:rPr>
          <w:b/>
          <w:sz w:val="24"/>
          <w:szCs w:val="24"/>
        </w:rPr>
        <w:t xml:space="preserve"> Šifra 32</w:t>
      </w:r>
      <w:r w:rsidR="00D020D3">
        <w:rPr>
          <w:sz w:val="24"/>
          <w:szCs w:val="24"/>
        </w:rPr>
        <w:t xml:space="preserve"> smanjenje rashoda, prošle godine su u prvom kvartalu nabavljane usluge i materijal za sanaciju štet</w:t>
      </w:r>
      <w:r>
        <w:rPr>
          <w:sz w:val="24"/>
          <w:szCs w:val="24"/>
        </w:rPr>
        <w:t>e od potresa pa su rashodi tih vrsta bili visoki.</w:t>
      </w:r>
    </w:p>
    <w:p w:rsidR="0078290C" w:rsidRDefault="0078290C" w:rsidP="000E6FE3">
      <w:pPr>
        <w:spacing w:after="0"/>
        <w:rPr>
          <w:sz w:val="24"/>
          <w:szCs w:val="24"/>
        </w:rPr>
      </w:pPr>
      <w:r w:rsidRPr="0078290C">
        <w:rPr>
          <w:b/>
          <w:sz w:val="24"/>
          <w:szCs w:val="24"/>
        </w:rPr>
        <w:t>Bilješka br. 9 šifra 35</w:t>
      </w:r>
      <w:r>
        <w:rPr>
          <w:sz w:val="24"/>
          <w:szCs w:val="24"/>
        </w:rPr>
        <w:t xml:space="preserve"> povećanje u iznosu od 329.900,00 kn za subvenciju vrtića u privatnom vlasništvu, a koji je prošle godine bio evidentiran kroz račun 3721.</w:t>
      </w:r>
    </w:p>
    <w:p w:rsidR="00D020D3" w:rsidRDefault="0078290C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br.10</w:t>
      </w:r>
      <w:r w:rsidR="00D020D3" w:rsidRPr="00927182">
        <w:rPr>
          <w:b/>
          <w:sz w:val="24"/>
          <w:szCs w:val="24"/>
        </w:rPr>
        <w:t xml:space="preserve"> Šifra 36</w:t>
      </w:r>
      <w:r w:rsidR="00D020D3">
        <w:rPr>
          <w:sz w:val="24"/>
          <w:szCs w:val="24"/>
        </w:rPr>
        <w:t xml:space="preserve"> povećanje prijenosa proračunskom korisniku za </w:t>
      </w:r>
      <w:proofErr w:type="spellStart"/>
      <w:r w:rsidR="00D020D3">
        <w:rPr>
          <w:sz w:val="24"/>
          <w:szCs w:val="24"/>
        </w:rPr>
        <w:t>tr.obavljanja</w:t>
      </w:r>
      <w:proofErr w:type="spellEnd"/>
      <w:r w:rsidR="00D020D3">
        <w:rPr>
          <w:sz w:val="24"/>
          <w:szCs w:val="24"/>
        </w:rPr>
        <w:t xml:space="preserve"> redovne djelatnosti zbog povećanja broja zaposlenih u odnosu na isto razdoblje prošle godine.</w:t>
      </w:r>
    </w:p>
    <w:p w:rsidR="0078290C" w:rsidRDefault="0078290C" w:rsidP="000E6FE3">
      <w:pPr>
        <w:spacing w:after="0"/>
        <w:rPr>
          <w:sz w:val="24"/>
          <w:szCs w:val="24"/>
        </w:rPr>
      </w:pPr>
      <w:r w:rsidRPr="0078290C">
        <w:rPr>
          <w:b/>
          <w:sz w:val="24"/>
          <w:szCs w:val="24"/>
        </w:rPr>
        <w:t>Bilješka br. 11 šifra 37</w:t>
      </w:r>
      <w:r>
        <w:rPr>
          <w:sz w:val="24"/>
          <w:szCs w:val="24"/>
        </w:rPr>
        <w:t xml:space="preserve"> smanjenje za iznos sufinanciranja vrtića u privatnom vlasništvu (prošle godine taj iznos je bio evidentiran na kontu 37, a ove je ispravljeno i evidentirano na kontu 35).</w:t>
      </w:r>
    </w:p>
    <w:p w:rsidR="00D020D3" w:rsidRDefault="0078290C" w:rsidP="000E6F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 12</w:t>
      </w:r>
      <w:r w:rsidR="00D020D3" w:rsidRPr="00927182">
        <w:rPr>
          <w:b/>
          <w:sz w:val="24"/>
          <w:szCs w:val="24"/>
        </w:rPr>
        <w:t xml:space="preserve"> Šifra</w:t>
      </w:r>
      <w:r w:rsidR="00927182" w:rsidRPr="00927182">
        <w:rPr>
          <w:b/>
          <w:sz w:val="24"/>
          <w:szCs w:val="24"/>
        </w:rPr>
        <w:t xml:space="preserve"> 38</w:t>
      </w:r>
      <w:r w:rsidR="00927182">
        <w:rPr>
          <w:sz w:val="24"/>
          <w:szCs w:val="24"/>
        </w:rPr>
        <w:t xml:space="preserve"> smanjenje rashoda, prošle godine su isplaćivane refundacije stanovnicima za sanaciju štete od potresa.</w:t>
      </w:r>
    </w:p>
    <w:p w:rsidR="0078290C" w:rsidRPr="0078290C" w:rsidRDefault="0078290C" w:rsidP="000E6FE3">
      <w:pPr>
        <w:spacing w:after="0"/>
        <w:rPr>
          <w:sz w:val="24"/>
          <w:szCs w:val="24"/>
        </w:rPr>
      </w:pPr>
      <w:r w:rsidRPr="0078290C">
        <w:rPr>
          <w:b/>
          <w:sz w:val="24"/>
          <w:szCs w:val="24"/>
        </w:rPr>
        <w:t>Bilješka br. 13 Šifra 54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povećanje u odnosu na prethodnu godinu u iznosu od 252.295,27 kn za iznos vraćenog kratkoročnog zajma od državnog proračuna za povrat poreza i prireza na dohodak iz 2020.godine.</w:t>
      </w:r>
    </w:p>
    <w:p w:rsidR="000D6E2D" w:rsidRDefault="000D6E2D" w:rsidP="001E4E10">
      <w:pPr>
        <w:spacing w:after="0"/>
        <w:jc w:val="center"/>
        <w:rPr>
          <w:b/>
          <w:sz w:val="24"/>
          <w:szCs w:val="24"/>
        </w:rPr>
      </w:pPr>
    </w:p>
    <w:p w:rsidR="001E4E10" w:rsidRPr="00845AC3" w:rsidRDefault="001E4E10" w:rsidP="001E4E10">
      <w:pPr>
        <w:spacing w:after="0"/>
        <w:jc w:val="center"/>
        <w:rPr>
          <w:b/>
          <w:sz w:val="24"/>
          <w:szCs w:val="24"/>
        </w:rPr>
      </w:pPr>
      <w:r w:rsidRPr="00845AC3">
        <w:rPr>
          <w:b/>
          <w:sz w:val="24"/>
          <w:szCs w:val="24"/>
        </w:rPr>
        <w:t xml:space="preserve">Bilješke uz </w:t>
      </w:r>
      <w:r w:rsidR="00927182">
        <w:rPr>
          <w:b/>
          <w:sz w:val="24"/>
          <w:szCs w:val="24"/>
        </w:rPr>
        <w:t>Obveze</w:t>
      </w:r>
    </w:p>
    <w:p w:rsidR="001E4E10" w:rsidRPr="00DC4A17" w:rsidRDefault="001E4E10" w:rsidP="001E4E10">
      <w:pPr>
        <w:spacing w:after="0"/>
        <w:rPr>
          <w:color w:val="FF0000"/>
          <w:sz w:val="24"/>
          <w:szCs w:val="24"/>
        </w:rPr>
      </w:pPr>
      <w:r w:rsidRPr="00DC4A17">
        <w:rPr>
          <w:color w:val="FF0000"/>
          <w:sz w:val="24"/>
          <w:szCs w:val="24"/>
        </w:rPr>
        <w:t xml:space="preserve"> </w:t>
      </w:r>
    </w:p>
    <w:p w:rsidR="005E57D8" w:rsidRDefault="004322BA" w:rsidP="0092718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Bilješka br.</w:t>
      </w:r>
      <w:r w:rsidR="0078290C">
        <w:rPr>
          <w:b/>
          <w:sz w:val="24"/>
          <w:szCs w:val="24"/>
        </w:rPr>
        <w:t>14</w:t>
      </w:r>
      <w:r w:rsidR="00927182">
        <w:rPr>
          <w:b/>
          <w:sz w:val="24"/>
          <w:szCs w:val="24"/>
        </w:rPr>
        <w:t xml:space="preserve"> Šifra V007 </w:t>
      </w:r>
      <w:r w:rsidR="00927182" w:rsidRPr="00927182">
        <w:rPr>
          <w:sz w:val="24"/>
          <w:szCs w:val="24"/>
        </w:rPr>
        <w:t xml:space="preserve">iznosi </w:t>
      </w:r>
      <w:r w:rsidR="0078290C">
        <w:rPr>
          <w:sz w:val="24"/>
          <w:szCs w:val="24"/>
        </w:rPr>
        <w:t>3.251.003,92</w:t>
      </w:r>
      <w:r w:rsidR="00927182" w:rsidRPr="00927182">
        <w:rPr>
          <w:sz w:val="24"/>
          <w:szCs w:val="24"/>
        </w:rPr>
        <w:t xml:space="preserve"> kn od toga je </w:t>
      </w:r>
      <w:r w:rsidR="007F47C4">
        <w:rPr>
          <w:sz w:val="24"/>
          <w:szCs w:val="24"/>
        </w:rPr>
        <w:t>1.599.930,88</w:t>
      </w:r>
      <w:r w:rsidR="00927182" w:rsidRPr="00927182">
        <w:rPr>
          <w:sz w:val="24"/>
          <w:szCs w:val="24"/>
        </w:rPr>
        <w:t xml:space="preserve"> kn za obveze starije od 360 dana</w:t>
      </w:r>
      <w:r w:rsidR="00927182">
        <w:rPr>
          <w:sz w:val="24"/>
          <w:szCs w:val="24"/>
        </w:rPr>
        <w:t xml:space="preserve">, </w:t>
      </w:r>
      <w:r w:rsidR="007F47C4">
        <w:rPr>
          <w:sz w:val="24"/>
          <w:szCs w:val="24"/>
        </w:rPr>
        <w:t>854.040,03</w:t>
      </w:r>
      <w:r w:rsidR="005C064F">
        <w:rPr>
          <w:sz w:val="24"/>
          <w:szCs w:val="24"/>
        </w:rPr>
        <w:t xml:space="preserve"> kn za obveze gdje je prekoračenje od 181 do 360 dana, </w:t>
      </w:r>
      <w:r w:rsidR="00927182">
        <w:rPr>
          <w:sz w:val="24"/>
          <w:szCs w:val="24"/>
        </w:rPr>
        <w:t xml:space="preserve">koje se </w:t>
      </w:r>
      <w:r w:rsidR="00927182">
        <w:rPr>
          <w:sz w:val="24"/>
          <w:szCs w:val="24"/>
        </w:rPr>
        <w:lastRenderedPageBreak/>
        <w:t xml:space="preserve">plaćaju sukladno sporazumima </w:t>
      </w:r>
      <w:r w:rsidR="005C064F">
        <w:rPr>
          <w:sz w:val="24"/>
          <w:szCs w:val="24"/>
        </w:rPr>
        <w:t xml:space="preserve">o obročnoj otplati. Prekoračenje od 61 do 180 dana u iznosu od </w:t>
      </w:r>
      <w:r w:rsidR="007F47C4">
        <w:rPr>
          <w:sz w:val="24"/>
          <w:szCs w:val="24"/>
        </w:rPr>
        <w:t>608.448,93</w:t>
      </w:r>
      <w:r w:rsidR="005C064F">
        <w:rPr>
          <w:sz w:val="24"/>
          <w:szCs w:val="24"/>
        </w:rPr>
        <w:t xml:space="preserve"> kn se odnosi na obveze za projekte za koje je bio planiran izvor sredstava iz pomoći, a za koje nije odobrena potpora, te se </w:t>
      </w:r>
      <w:r w:rsidR="0070324D">
        <w:rPr>
          <w:sz w:val="24"/>
          <w:szCs w:val="24"/>
        </w:rPr>
        <w:t>moraju podmiriti iz vlastitih sredstava koja su jako mala.</w:t>
      </w:r>
    </w:p>
    <w:p w:rsidR="00B64E7A" w:rsidRDefault="00B64E7A" w:rsidP="00B64E7A">
      <w:pPr>
        <w:spacing w:after="0"/>
        <w:rPr>
          <w:sz w:val="24"/>
          <w:szCs w:val="24"/>
        </w:rPr>
      </w:pPr>
    </w:p>
    <w:p w:rsidR="00B64E7A" w:rsidRDefault="00B64E7A" w:rsidP="006F2A46">
      <w:pPr>
        <w:spacing w:after="0"/>
        <w:rPr>
          <w:sz w:val="24"/>
          <w:szCs w:val="24"/>
        </w:rPr>
      </w:pPr>
    </w:p>
    <w:p w:rsidR="00863B52" w:rsidRPr="006F2A46" w:rsidRDefault="00863B52" w:rsidP="006F2A46">
      <w:pPr>
        <w:spacing w:after="0"/>
        <w:rPr>
          <w:sz w:val="24"/>
          <w:szCs w:val="24"/>
        </w:rPr>
      </w:pPr>
    </w:p>
    <w:p w:rsidR="006F2A46" w:rsidRDefault="00B64E7A" w:rsidP="006F2A46">
      <w:pPr>
        <w:rPr>
          <w:sz w:val="24"/>
        </w:rPr>
      </w:pPr>
      <w:r>
        <w:rPr>
          <w:sz w:val="24"/>
        </w:rPr>
        <w:t xml:space="preserve">U Pokupskom, </w:t>
      </w:r>
      <w:r w:rsidR="007F47C4">
        <w:rPr>
          <w:sz w:val="24"/>
        </w:rPr>
        <w:t>11.07</w:t>
      </w:r>
      <w:bookmarkStart w:id="0" w:name="_GoBack"/>
      <w:bookmarkEnd w:id="0"/>
      <w:r w:rsidR="00B93681">
        <w:rPr>
          <w:sz w:val="24"/>
        </w:rPr>
        <w:t>.2022</w:t>
      </w:r>
      <w:r w:rsidR="00B02842">
        <w:rPr>
          <w:sz w:val="24"/>
        </w:rPr>
        <w:t>.</w:t>
      </w:r>
    </w:p>
    <w:p w:rsidR="000D6E2D" w:rsidRDefault="000D6E2D" w:rsidP="000D6E2D">
      <w:pPr>
        <w:rPr>
          <w:sz w:val="24"/>
        </w:rPr>
      </w:pPr>
      <w:r>
        <w:rPr>
          <w:sz w:val="24"/>
        </w:rPr>
        <w:t>Osoba za kontaktiranje: Željka Skrbin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Zakonski predstavnik:</w:t>
      </w:r>
    </w:p>
    <w:p w:rsidR="00B02842" w:rsidRDefault="000D6E2D" w:rsidP="000D6E2D">
      <w:pPr>
        <w:rPr>
          <w:sz w:val="24"/>
        </w:rPr>
      </w:pPr>
      <w:r>
        <w:rPr>
          <w:sz w:val="24"/>
        </w:rPr>
        <w:t>Tel: 01/6266-113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Božidra Škrinjarić</w:t>
      </w:r>
      <w:r>
        <w:rPr>
          <w:sz w:val="24"/>
        </w:rPr>
        <w:tab/>
      </w:r>
    </w:p>
    <w:sectPr w:rsidR="00B0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6"/>
    <w:rsid w:val="00086A83"/>
    <w:rsid w:val="000D6E2D"/>
    <w:rsid w:val="000E6FE3"/>
    <w:rsid w:val="00122CCB"/>
    <w:rsid w:val="001A6F2D"/>
    <w:rsid w:val="001E4E10"/>
    <w:rsid w:val="00214478"/>
    <w:rsid w:val="002510FE"/>
    <w:rsid w:val="00286A03"/>
    <w:rsid w:val="002A3E35"/>
    <w:rsid w:val="002B130F"/>
    <w:rsid w:val="002C7A9A"/>
    <w:rsid w:val="00303F34"/>
    <w:rsid w:val="003B1038"/>
    <w:rsid w:val="003E3B7D"/>
    <w:rsid w:val="003E7987"/>
    <w:rsid w:val="004322BA"/>
    <w:rsid w:val="0044032F"/>
    <w:rsid w:val="0046760D"/>
    <w:rsid w:val="004E5600"/>
    <w:rsid w:val="00537E2C"/>
    <w:rsid w:val="005C064F"/>
    <w:rsid w:val="005E4C4B"/>
    <w:rsid w:val="005E57D8"/>
    <w:rsid w:val="005F7AE2"/>
    <w:rsid w:val="00607EA3"/>
    <w:rsid w:val="0061708D"/>
    <w:rsid w:val="00690354"/>
    <w:rsid w:val="006961A6"/>
    <w:rsid w:val="006B2AE8"/>
    <w:rsid w:val="006E3795"/>
    <w:rsid w:val="006F2A46"/>
    <w:rsid w:val="0070324D"/>
    <w:rsid w:val="007250EC"/>
    <w:rsid w:val="0077312D"/>
    <w:rsid w:val="00777174"/>
    <w:rsid w:val="0078290C"/>
    <w:rsid w:val="007A2E34"/>
    <w:rsid w:val="007B3C99"/>
    <w:rsid w:val="007B7465"/>
    <w:rsid w:val="007F2E1F"/>
    <w:rsid w:val="007F47C4"/>
    <w:rsid w:val="00820808"/>
    <w:rsid w:val="008431FD"/>
    <w:rsid w:val="00845AC3"/>
    <w:rsid w:val="00850EEC"/>
    <w:rsid w:val="008575F9"/>
    <w:rsid w:val="00863B52"/>
    <w:rsid w:val="00890BDC"/>
    <w:rsid w:val="008E2D7D"/>
    <w:rsid w:val="00906C28"/>
    <w:rsid w:val="00927182"/>
    <w:rsid w:val="009629DB"/>
    <w:rsid w:val="00973855"/>
    <w:rsid w:val="009966FA"/>
    <w:rsid w:val="0099706D"/>
    <w:rsid w:val="009F4F6C"/>
    <w:rsid w:val="00A515B6"/>
    <w:rsid w:val="00A8676D"/>
    <w:rsid w:val="00AA346D"/>
    <w:rsid w:val="00AE22D6"/>
    <w:rsid w:val="00AE790E"/>
    <w:rsid w:val="00AF173B"/>
    <w:rsid w:val="00B02842"/>
    <w:rsid w:val="00B11BC5"/>
    <w:rsid w:val="00B37D38"/>
    <w:rsid w:val="00B64E7A"/>
    <w:rsid w:val="00B71AFE"/>
    <w:rsid w:val="00B84AF3"/>
    <w:rsid w:val="00B9068C"/>
    <w:rsid w:val="00B93681"/>
    <w:rsid w:val="00BD1437"/>
    <w:rsid w:val="00BE301D"/>
    <w:rsid w:val="00C364E1"/>
    <w:rsid w:val="00C504E5"/>
    <w:rsid w:val="00CE7A06"/>
    <w:rsid w:val="00D020D3"/>
    <w:rsid w:val="00D67952"/>
    <w:rsid w:val="00DB5FC0"/>
    <w:rsid w:val="00DC4A17"/>
    <w:rsid w:val="00E14FC2"/>
    <w:rsid w:val="00E1523A"/>
    <w:rsid w:val="00E72636"/>
    <w:rsid w:val="00E87855"/>
    <w:rsid w:val="00EA3C8B"/>
    <w:rsid w:val="00EB74EC"/>
    <w:rsid w:val="00ED0782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5C0D1-D97F-4275-89EA-7C106AC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0DE9-4645-4BA3-A5E1-F407CCB0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Korisnik</cp:lastModifiedBy>
  <cp:revision>4</cp:revision>
  <cp:lastPrinted>2022-04-11T13:39:00Z</cp:lastPrinted>
  <dcterms:created xsi:type="dcterms:W3CDTF">2022-03-01T14:43:00Z</dcterms:created>
  <dcterms:modified xsi:type="dcterms:W3CDTF">2022-07-11T07:19:00Z</dcterms:modified>
</cp:coreProperties>
</file>