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>
        <w:tc>
          <w:tcPr>
            <w:tcW w:w="10348" w:type="dxa"/>
            <w:gridSpan w:val="2"/>
            <w:shd w:val="clear" w:color="auto" w:fill="D9D9D9" w:themeFill="background1" w:themeFillShade="D9"/>
          </w:tcPr>
          <w:p>
            <w:pPr>
              <w:jc w:val="center"/>
              <w:rPr>
                <w:rFonts w:ascii="Verdana" w:hAnsi="Verdana" w:cs="Times New Roman"/>
                <w:b/>
              </w:rPr>
            </w:pPr>
          </w:p>
          <w:p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OBRAZAC</w:t>
            </w:r>
          </w:p>
          <w:p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sudjelovanja u savjetovanju s javnošću o nacrtu općeg akta </w:t>
            </w:r>
          </w:p>
        </w:tc>
      </w:tr>
      <w:tr>
        <w:tc>
          <w:tcPr>
            <w:tcW w:w="10348" w:type="dxa"/>
            <w:gridSpan w:val="2"/>
          </w:tcPr>
          <w:p>
            <w:pPr>
              <w:jc w:val="center"/>
              <w:rPr>
                <w:rFonts w:ascii="Verdana" w:hAnsi="Verdana" w:cs="Times New Roman"/>
                <w:b/>
              </w:rPr>
            </w:pPr>
          </w:p>
          <w:p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Naziv nacrta općeg akta: NACRT I. IZMJENA PROGRAMA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korištenja sredstava naknade za zadržavanje nezakonito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izgrađenih zgrada u prostoru za 2025. godinu</w:t>
            </w:r>
          </w:p>
          <w:p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10348" w:type="dxa"/>
            <w:gridSpan w:val="2"/>
            <w:tcBorders>
              <w:bottom w:val="single" w:sz="4" w:space="0" w:color="000000" w:themeColor="text1"/>
            </w:tcBorders>
          </w:tcPr>
          <w:p>
            <w:pPr>
              <w:jc w:val="center"/>
              <w:rPr>
                <w:rFonts w:ascii="Verdana" w:hAnsi="Verdana" w:cs="Times New Roman"/>
                <w:b/>
              </w:rPr>
            </w:pPr>
          </w:p>
          <w:p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Nositelj izrade akta/dokumenta: OPĆINSKO VIJEĆE OPĆINE POKUPSKO</w:t>
            </w:r>
          </w:p>
        </w:tc>
      </w:tr>
      <w:tr>
        <w:trPr>
          <w:trHeight w:val="285"/>
        </w:trPr>
        <w:tc>
          <w:tcPr>
            <w:tcW w:w="5103" w:type="dxa"/>
            <w:tcBorders>
              <w:bottom w:val="single" w:sz="4" w:space="0" w:color="000000" w:themeColor="text1"/>
            </w:tcBorders>
          </w:tcPr>
          <w:p>
            <w:pPr>
              <w:rPr>
                <w:rFonts w:ascii="Verdana" w:hAnsi="Verdana" w:cs="Times New Roman"/>
              </w:rPr>
            </w:pPr>
          </w:p>
          <w:p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Početak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>
              <w:rPr>
                <w:rFonts w:ascii="Verdana" w:hAnsi="Verdana" w:cs="Times New Roman"/>
              </w:rPr>
              <w:t>20.11.2025.</w:t>
            </w:r>
          </w:p>
          <w:p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</w:tcPr>
          <w:p>
            <w:pPr>
              <w:rPr>
                <w:rFonts w:ascii="Verdana" w:hAnsi="Verdana" w:cs="Times New Roman"/>
              </w:rPr>
            </w:pPr>
          </w:p>
          <w:p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Završetak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>
              <w:rPr>
                <w:rFonts w:ascii="Verdana" w:hAnsi="Verdana" w:cs="Times New Roman"/>
              </w:rPr>
              <w:t>10.12.2025.</w:t>
            </w:r>
          </w:p>
          <w:p>
            <w:pPr>
              <w:rPr>
                <w:rFonts w:ascii="Verdana" w:hAnsi="Verdana" w:cs="Times New Roman"/>
                <w:b/>
              </w:rPr>
            </w:pPr>
          </w:p>
        </w:tc>
      </w:tr>
      <w:tr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Podnositelj prijedloga i mišljenja</w:t>
            </w: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>
            <w:pPr>
              <w:rPr>
                <w:rFonts w:ascii="Verdana" w:hAnsi="Verdana" w:cs="Times New Roman"/>
              </w:rPr>
            </w:pPr>
          </w:p>
        </w:tc>
        <w:bookmarkStart w:id="0" w:name="_GoBack"/>
        <w:bookmarkEnd w:id="0"/>
      </w:tr>
      <w:tr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Interes, odnosno kategorija i brojnost  korisnika koje predstavljate (građani, udruge, udruge u području zaštite okoliša, poduzetnici i sl.)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Načelni prijedlozi i mišljenja na predloženi nacrt akta ili dokumenta</w:t>
            </w: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vMerge w:val="restart"/>
            <w:vAlign w:val="center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Primjedbe na pojedine članke ili dijelove nacrta akta ili dokumenta s obrazloženjem</w:t>
            </w: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(Ako je primjedaba više, prilažu se obrascu)</w:t>
            </w: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vMerge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vMerge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vMerge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vMerge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vMerge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Potpis</w:t>
            </w: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774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>
            <w:pPr>
              <w:tabs>
                <w:tab w:val="left" w:pos="915"/>
              </w:tabs>
              <w:jc w:val="both"/>
              <w:rPr>
                <w:rFonts w:ascii="Verdana" w:hAnsi="Verdana" w:cs="Times New Roman"/>
              </w:rPr>
            </w:pPr>
          </w:p>
          <w:p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Popunjeni obrazac s prilogom zaključno 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do 10.12.2025. godine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 dostaviti na adresu e-pošte: </w:t>
            </w:r>
            <w:hyperlink r:id="rId7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nacelnik@pokupsko.hr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  <w:hyperlink r:id="rId8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procelnik@pokupsko.hr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   ili na adresu: Općina Pokupsko, Trg Pavla Štoosa 15, 10414 Pokupsko.</w:t>
            </w:r>
          </w:p>
          <w:p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 završetku savjetovanja,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svi pristigli prijedlozi bit će razmotreni te prihvaćeni ili neprihvaćeni uz obrazloženja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, koja su sastavni dio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Verdana" w:hAnsi="Verdana" w:cs="Times New Roman"/>
                <w:sz w:val="20"/>
                <w:szCs w:val="20"/>
              </w:rPr>
              <w:t>. Izvješće će biti objavljeno na web stranici Općine Pokupsko.</w:t>
            </w:r>
          </w:p>
          <w:p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Ukoliko ne želite da Vaši osobni podaci (ime i prezime) budu javno objavljeni, molimo da to jasno istaknete prilikom dostave obrasca.</w:t>
            </w:r>
          </w:p>
        </w:tc>
      </w:tr>
    </w:tbl>
    <w:p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sectPr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jc w:val="both"/>
      <w:rPr>
        <w:sz w:val="20"/>
        <w:szCs w:val="20"/>
      </w:rPr>
    </w:pPr>
    <w:r>
      <w:rPr>
        <w:sz w:val="20"/>
        <w:szCs w:val="20"/>
      </w:rPr>
      <w:t>Sukladno Zakonu o zaštiti osobnih 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>
    <w:pPr>
      <w:pStyle w:val="Footer"/>
      <w:jc w:val="both"/>
      <w:rPr>
        <w:sz w:val="20"/>
        <w:szCs w:val="20"/>
      </w:rPr>
    </w:pPr>
    <w:r>
      <w:rPr>
        <w:sz w:val="20"/>
        <w:szCs w:val="20"/>
      </w:rPr>
      <w:t>Anonimni, uvredljivi ili irelevantni komentari neće se objaviti.</w:t>
    </w:r>
  </w:p>
  <w:p>
    <w:pPr>
      <w:pStyle w:val="Footer"/>
      <w:jc w:val="both"/>
      <w:rPr>
        <w:sz w:val="20"/>
        <w:szCs w:val="20"/>
      </w:rPr>
    </w:pPr>
    <w:r>
      <w:rPr>
        <w:sz w:val="20"/>
        <w:szCs w:val="20"/>
      </w:rPr>
      <w:t xml:space="preserve">Izrazi  korišteni u ovom obrascu koriste se neutralno i odnose se jednako na muški i ženski rod. </w:t>
    </w:r>
  </w:p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ECC36-8629-4E7E-8CF4-5295EE5D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pokupsko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celnik@pokupsko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8C859-E23D-41AA-9179-B94B3A60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4</cp:revision>
  <cp:lastPrinted>2017-02-28T10:31:00Z</cp:lastPrinted>
  <dcterms:created xsi:type="dcterms:W3CDTF">2023-12-05T07:55:00Z</dcterms:created>
  <dcterms:modified xsi:type="dcterms:W3CDTF">2025-11-27T08:24:00Z</dcterms:modified>
</cp:coreProperties>
</file>