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r>
        <w:tab/>
        <w:t xml:space="preserve"> </w:t>
      </w:r>
      <w:r>
        <w:object w:dxaOrig="1755" w:dyaOrig="22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7pt" o:ole="">
            <v:imagedata r:id="rId7" o:title=""/>
          </v:shape>
          <o:OLEObject Type="Embed" ProgID="PhotoFinish" ShapeID="_x0000_i1025" DrawAspect="Content" ObjectID="_1794033422" r:id="rId8"/>
        </w:object>
      </w:r>
    </w:p>
    <w:p>
      <w:pPr>
        <w:framePr w:hSpace="180" w:wrap="around" w:vAnchor="text" w:hAnchor="text" w:y="1"/>
      </w:pPr>
      <w:r>
        <w:rPr>
          <w:noProof/>
        </w:rPr>
        <w:drawing>
          <wp:inline distT="0" distB="0" distL="0" distR="0">
            <wp:extent cx="371475" cy="49530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lang w:val="pl-PL"/>
        </w:rPr>
      </w:pPr>
      <w:r>
        <w:rPr>
          <w:b/>
          <w:lang w:val="pl-PL"/>
        </w:rPr>
        <w:t>REPUBLIKA HRVATSKA</w:t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</w:p>
    <w:p>
      <w:pPr>
        <w:tabs>
          <w:tab w:val="left" w:pos="5322"/>
        </w:tabs>
        <w:rPr>
          <w:b/>
          <w:lang w:val="pl-PL"/>
        </w:rPr>
      </w:pPr>
      <w:r>
        <w:rPr>
          <w:b/>
          <w:lang w:val="pl-PL"/>
        </w:rPr>
        <w:t>ZAGREBAČKA ŽUPANIJA</w:t>
      </w:r>
      <w:r>
        <w:rPr>
          <w:b/>
          <w:lang w:val="pl-PL"/>
        </w:rPr>
        <w:tab/>
      </w:r>
      <w:r>
        <w:rPr>
          <w:b/>
          <w:lang w:val="pl-PL"/>
        </w:rPr>
        <w:tab/>
      </w:r>
    </w:p>
    <w:p>
      <w:pPr>
        <w:rPr>
          <w:b/>
          <w:lang w:val="pl-PL"/>
        </w:rPr>
      </w:pPr>
      <w:r>
        <w:rPr>
          <w:b/>
          <w:lang w:val="pl-PL"/>
        </w:rPr>
        <w:t>OPĆINA POKUPSKO</w:t>
      </w:r>
    </w:p>
    <w:p>
      <w:pPr>
        <w:rPr>
          <w:b/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</w:t>
      </w:r>
      <w:r>
        <w:rPr>
          <w:b/>
          <w:sz w:val="26"/>
          <w:szCs w:val="26"/>
          <w:lang w:val="pl-PL"/>
        </w:rPr>
        <w:t>Općinsko vijeće</w:t>
      </w:r>
      <w:r>
        <w:rPr>
          <w:b/>
          <w:sz w:val="26"/>
          <w:szCs w:val="26"/>
          <w:lang w:val="pl-PL"/>
        </w:rPr>
        <w:tab/>
      </w:r>
      <w:r>
        <w:rPr>
          <w:b/>
          <w:sz w:val="26"/>
          <w:szCs w:val="26"/>
          <w:lang w:val="pl-PL"/>
        </w:rPr>
        <w:tab/>
      </w:r>
      <w:r>
        <w:rPr>
          <w:b/>
          <w:sz w:val="26"/>
          <w:szCs w:val="26"/>
          <w:lang w:val="pl-PL"/>
        </w:rPr>
        <w:tab/>
      </w:r>
      <w:r>
        <w:rPr>
          <w:b/>
          <w:sz w:val="26"/>
          <w:szCs w:val="26"/>
          <w:lang w:val="pl-PL"/>
        </w:rPr>
        <w:tab/>
      </w:r>
      <w:r>
        <w:rPr>
          <w:b/>
          <w:sz w:val="26"/>
          <w:szCs w:val="26"/>
          <w:lang w:val="pl-PL"/>
        </w:rPr>
        <w:tab/>
      </w:r>
      <w:r>
        <w:rPr>
          <w:b/>
          <w:color w:val="FF0000"/>
          <w:sz w:val="26"/>
          <w:szCs w:val="26"/>
          <w:lang w:val="pl-PL"/>
        </w:rPr>
        <w:tab/>
      </w:r>
    </w:p>
    <w:p>
      <w:pPr>
        <w:rPr>
          <w:lang w:val="pl-PL"/>
        </w:rPr>
      </w:pPr>
    </w:p>
    <w:p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4"/>
        </w:rPr>
        <w:t xml:space="preserve">Na temelju 69. stavka 4. Zakona o šumama (Narodne novnie, br. 68/18, 98/19, 32/20, 145/20 i 101/23) i članka 33. Statuta Općine Pokupsko (Glasnik Zagrebačke županije, br. 13/21), Općinsko vijeće Općine Pokupsko na svojoj ___. sjednici održanoj dana ____. donosi </w:t>
      </w:r>
    </w:p>
    <w:p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>
      <w:pPr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</w:p>
    <w:p>
      <w:pPr>
        <w:autoSpaceDE w:val="0"/>
        <w:autoSpaceDN w:val="0"/>
        <w:adjustRightInd w:val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I.izmjene i dopune Programa</w:t>
      </w:r>
    </w:p>
    <w:p>
      <w:pPr>
        <w:autoSpaceDE w:val="0"/>
        <w:autoSpaceDN w:val="0"/>
        <w:adjustRightInd w:val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utroška sredstava šumskog doprinosa za 2024. godinu</w:t>
      </w:r>
    </w:p>
    <w:p>
      <w:pPr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</w:p>
    <w:p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>
      <w:pPr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Članak 1.</w:t>
      </w:r>
    </w:p>
    <w:p>
      <w:pPr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</w:p>
    <w:p>
      <w:pPr>
        <w:autoSpaceDE w:val="0"/>
        <w:autoSpaceDN w:val="0"/>
        <w:adjustRightInd w:val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U Programu utroška sredstava šumskog doprinosa za 202</w:t>
      </w:r>
      <w:r>
        <w:rPr>
          <w:rFonts w:ascii="Arial" w:hAnsi="Arial" w:cs="Arial"/>
        </w:rPr>
        <w:t>4. godinu (“Glasnik Zagrebačke ž</w:t>
      </w:r>
      <w:r>
        <w:rPr>
          <w:rFonts w:ascii="Arial" w:hAnsi="Arial" w:cs="Arial"/>
        </w:rPr>
        <w:t xml:space="preserve">upanije”, broj </w:t>
      </w:r>
      <w:r>
        <w:rPr>
          <w:rFonts w:ascii="Arial" w:hAnsi="Arial" w:cs="Arial"/>
        </w:rPr>
        <w:t>62/23</w:t>
      </w:r>
      <w:r>
        <w:rPr>
          <w:rFonts w:ascii="Arial" w:hAnsi="Arial" w:cs="Arial"/>
        </w:rPr>
        <w:t xml:space="preserve">) (u daljnjem tekstu: Program) mijenja se članak 3. koji izmijenjen glasi: </w:t>
      </w:r>
    </w:p>
    <w:p>
      <w:pPr>
        <w:autoSpaceDE w:val="0"/>
        <w:autoSpaceDN w:val="0"/>
        <w:adjustRightInd w:val="0"/>
        <w:ind w:firstLine="720"/>
        <w:rPr>
          <w:rFonts w:ascii="Arial" w:hAnsi="Arial" w:cs="Arial"/>
        </w:rPr>
      </w:pPr>
    </w:p>
    <w:p>
      <w:pPr>
        <w:autoSpaceDE w:val="0"/>
        <w:autoSpaceDN w:val="0"/>
        <w:adjustRightInd w:val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“U I</w:t>
      </w:r>
      <w:r>
        <w:rPr>
          <w:rFonts w:ascii="Arial" w:hAnsi="Arial" w:cs="Arial"/>
        </w:rPr>
        <w:t>I. izmjenama i dopunama Proračuna Općine Pokupsko za 202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godinu planirani prihodi šumskog doprinosa iz članka 1. ovog Programa iznose </w:t>
      </w:r>
      <w:r>
        <w:rPr>
          <w:rFonts w:ascii="Arial" w:hAnsi="Arial" w:cs="Arial"/>
        </w:rPr>
        <w:t>11.420,00</w:t>
      </w:r>
      <w:r>
        <w:rPr>
          <w:rFonts w:ascii="Arial" w:hAnsi="Arial" w:cs="Arial"/>
        </w:rPr>
        <w:t xml:space="preserve"> eura. </w:t>
      </w:r>
    </w:p>
    <w:p>
      <w:pPr>
        <w:autoSpaceDE w:val="0"/>
        <w:autoSpaceDN w:val="0"/>
        <w:adjustRightInd w:val="0"/>
        <w:ind w:firstLine="720"/>
        <w:rPr>
          <w:rFonts w:ascii="Arial" w:hAnsi="Arial" w:cs="Arial"/>
        </w:rPr>
      </w:pPr>
    </w:p>
    <w:p>
      <w:pPr>
        <w:autoSpaceDE w:val="0"/>
        <w:autoSpaceDN w:val="0"/>
        <w:adjustRightInd w:val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Sredstva iz prethodnog stavka kor</w:t>
      </w:r>
      <w:r>
        <w:rPr>
          <w:rFonts w:ascii="Arial" w:hAnsi="Arial" w:cs="Arial"/>
        </w:rPr>
        <w:t>istit će se za financiranje održ</w:t>
      </w:r>
      <w:r>
        <w:rPr>
          <w:rFonts w:ascii="Arial" w:hAnsi="Arial" w:cs="Arial"/>
        </w:rPr>
        <w:t xml:space="preserve">avanja komunalne infrastrukture, i to na sljedećim stavkama: </w:t>
      </w:r>
    </w:p>
    <w:p>
      <w:pPr>
        <w:autoSpaceDE w:val="0"/>
        <w:autoSpaceDN w:val="0"/>
        <w:adjustRightInd w:val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– Poljski i šumski putevi – </w:t>
      </w:r>
      <w:r>
        <w:rPr>
          <w:rFonts w:ascii="Arial" w:hAnsi="Arial" w:cs="Arial"/>
        </w:rPr>
        <w:t xml:space="preserve">6.020,00 eura; </w:t>
      </w:r>
    </w:p>
    <w:p>
      <w:pPr>
        <w:autoSpaceDE w:val="0"/>
        <w:autoSpaceDN w:val="0"/>
        <w:adjustRightInd w:val="0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</w:rPr>
        <w:t>– Održ</w:t>
      </w:r>
      <w:r>
        <w:rPr>
          <w:rFonts w:ascii="Arial" w:hAnsi="Arial" w:cs="Arial"/>
        </w:rPr>
        <w:t xml:space="preserve">avanje javnih zelenih površina – </w:t>
      </w:r>
      <w:r>
        <w:rPr>
          <w:rFonts w:ascii="Arial" w:hAnsi="Arial" w:cs="Arial"/>
        </w:rPr>
        <w:t>5.400,00 eura</w:t>
      </w:r>
    </w:p>
    <w:p>
      <w:pPr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</w:p>
    <w:p>
      <w:pPr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</w:p>
    <w:p>
      <w:pPr>
        <w:pStyle w:val="BodyTex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Članak 2.</w:t>
      </w:r>
    </w:p>
    <w:p>
      <w:pPr>
        <w:pStyle w:val="BodyText"/>
        <w:rPr>
          <w:rFonts w:ascii="Arial" w:hAnsi="Arial" w:cs="Arial"/>
          <w:szCs w:val="24"/>
        </w:rPr>
      </w:pPr>
    </w:p>
    <w:p>
      <w:pPr>
        <w:pStyle w:val="BodyText2"/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Ove I.izmjene i dopune Programa stupaju na snagu prvog dana od dana objave u Glasniku Zagrebačke županije. </w:t>
      </w:r>
    </w:p>
    <w:p>
      <w:pPr>
        <w:pStyle w:val="BodyText"/>
        <w:rPr>
          <w:rFonts w:ascii="Arial" w:hAnsi="Arial" w:cs="Arial"/>
          <w:szCs w:val="24"/>
        </w:rPr>
      </w:pPr>
    </w:p>
    <w:p>
      <w:pPr>
        <w:pStyle w:val="BodyText"/>
        <w:rPr>
          <w:rFonts w:ascii="Arial" w:hAnsi="Arial" w:cs="Arial"/>
          <w:color w:val="FFFFFF" w:themeColor="background1"/>
          <w:szCs w:val="24"/>
        </w:rPr>
      </w:pPr>
      <w:r>
        <w:rPr>
          <w:rFonts w:ascii="Arial" w:hAnsi="Arial" w:cs="Arial"/>
          <w:szCs w:val="24"/>
        </w:rPr>
        <w:t xml:space="preserve">KLASA: </w:t>
      </w:r>
      <w:r>
        <w:rPr>
          <w:rFonts w:ascii="Arial" w:hAnsi="Arial" w:cs="Arial"/>
          <w:color w:val="FFFFFF" w:themeColor="background1"/>
          <w:szCs w:val="24"/>
        </w:rPr>
        <w:t>-09/19-01/03</w:t>
      </w:r>
    </w:p>
    <w:p>
      <w:pPr>
        <w:pStyle w:val="BodyText"/>
        <w:rPr>
          <w:rFonts w:ascii="Arial" w:hAnsi="Arial" w:cs="Arial"/>
          <w:color w:val="FFFFFF" w:themeColor="background1"/>
          <w:szCs w:val="24"/>
        </w:rPr>
      </w:pPr>
      <w:r>
        <w:rPr>
          <w:rFonts w:ascii="Arial" w:hAnsi="Arial" w:cs="Arial"/>
          <w:szCs w:val="24"/>
        </w:rPr>
        <w:t xml:space="preserve">URBROJ: </w:t>
      </w:r>
      <w:r>
        <w:rPr>
          <w:rFonts w:ascii="Arial" w:hAnsi="Arial" w:cs="Arial"/>
          <w:color w:val="FFFFFF" w:themeColor="background1"/>
          <w:szCs w:val="24"/>
        </w:rPr>
        <w:t>-1</w:t>
      </w:r>
    </w:p>
    <w:p>
      <w:pPr>
        <w:pStyle w:val="Body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Pokupsko, 2024. godine</w:t>
      </w:r>
      <w:r>
        <w:rPr>
          <w:rFonts w:ascii="Arial" w:hAnsi="Arial" w:cs="Arial"/>
          <w:color w:val="FFFFFF" w:themeColor="background1"/>
          <w:szCs w:val="24"/>
        </w:rPr>
        <w:t>.12.2019. godine</w:t>
      </w:r>
    </w:p>
    <w:p>
      <w:pPr>
        <w:pStyle w:val="BodyTex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>
      <w:pPr>
        <w:pStyle w:val="BodyText"/>
        <w:jc w:val="center"/>
        <w:rPr>
          <w:rFonts w:ascii="Arial" w:hAnsi="Arial" w:cs="Arial"/>
          <w:szCs w:val="24"/>
        </w:rPr>
      </w:pPr>
    </w:p>
    <w:p>
      <w:pPr>
        <w:pStyle w:val="BodyText"/>
        <w:ind w:left="4320" w:firstLine="72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Predsjednik Općinskog vijeća</w:t>
      </w:r>
    </w:p>
    <w:p>
      <w:pPr>
        <w:pStyle w:val="BodyTex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Stjepa</w:t>
      </w:r>
      <w:bookmarkStart w:id="0" w:name="_GoBack"/>
      <w:bookmarkEnd w:id="0"/>
      <w:r>
        <w:rPr>
          <w:rFonts w:ascii="Arial" w:hAnsi="Arial" w:cs="Arial"/>
          <w:szCs w:val="24"/>
        </w:rPr>
        <w:t>n Sučec</w:t>
      </w:r>
    </w:p>
    <w:sectPr>
      <w:footerReference w:type="even" r:id="rId10"/>
      <w:pgSz w:w="11906" w:h="16838"/>
      <w:pgMar w:top="709" w:right="1417" w:bottom="1134" w:left="141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930C3"/>
    <w:multiLevelType w:val="hybridMultilevel"/>
    <w:tmpl w:val="C3A2B1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57C32"/>
    <w:multiLevelType w:val="hybridMultilevel"/>
    <w:tmpl w:val="A7805BE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FA09CA"/>
    <w:multiLevelType w:val="hybridMultilevel"/>
    <w:tmpl w:val="A6EA0622"/>
    <w:lvl w:ilvl="0" w:tplc="95545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D1BCA"/>
    <w:multiLevelType w:val="hybridMultilevel"/>
    <w:tmpl w:val="F8F6AD9C"/>
    <w:lvl w:ilvl="0" w:tplc="94E0F05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F93029"/>
    <w:multiLevelType w:val="hybridMultilevel"/>
    <w:tmpl w:val="2C0E71A4"/>
    <w:lvl w:ilvl="0" w:tplc="7CEE50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E4E5D"/>
    <w:multiLevelType w:val="hybridMultilevel"/>
    <w:tmpl w:val="2BCEC6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118B4"/>
    <w:multiLevelType w:val="hybridMultilevel"/>
    <w:tmpl w:val="EC4E1B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5607A"/>
    <w:multiLevelType w:val="hybridMultilevel"/>
    <w:tmpl w:val="C3A2B1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B4030"/>
    <w:multiLevelType w:val="hybridMultilevel"/>
    <w:tmpl w:val="47421E6A"/>
    <w:lvl w:ilvl="0" w:tplc="A54E3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95861"/>
    <w:multiLevelType w:val="hybridMultilevel"/>
    <w:tmpl w:val="537E5F66"/>
    <w:lvl w:ilvl="0" w:tplc="FF841F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97F01"/>
    <w:multiLevelType w:val="hybridMultilevel"/>
    <w:tmpl w:val="81563F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8E5B2C"/>
    <w:multiLevelType w:val="hybridMultilevel"/>
    <w:tmpl w:val="42C61EF4"/>
    <w:lvl w:ilvl="0" w:tplc="5C50EB4C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70BA667C"/>
    <w:multiLevelType w:val="hybridMultilevel"/>
    <w:tmpl w:val="CC8001EE"/>
    <w:lvl w:ilvl="0" w:tplc="195081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EB3AEB"/>
    <w:multiLevelType w:val="hybridMultilevel"/>
    <w:tmpl w:val="30A210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CF2493"/>
    <w:multiLevelType w:val="singleLevel"/>
    <w:tmpl w:val="843EE5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78A35D6A"/>
    <w:multiLevelType w:val="hybridMultilevel"/>
    <w:tmpl w:val="DADA60A8"/>
    <w:lvl w:ilvl="0" w:tplc="FFC4C3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3"/>
  </w:num>
  <w:num w:numId="6">
    <w:abstractNumId w:val="6"/>
  </w:num>
  <w:num w:numId="7">
    <w:abstractNumId w:val="8"/>
  </w:num>
  <w:num w:numId="8">
    <w:abstractNumId w:val="7"/>
  </w:num>
  <w:num w:numId="9">
    <w:abstractNumId w:val="4"/>
  </w:num>
  <w:num w:numId="10">
    <w:abstractNumId w:val="2"/>
  </w:num>
  <w:num w:numId="11">
    <w:abstractNumId w:val="12"/>
  </w:num>
  <w:num w:numId="12">
    <w:abstractNumId w:val="15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9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8A6FB231-C866-42F3-B17A-B6E31EA42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link w:val="BodyText2Char"/>
    <w:pPr>
      <w:jc w:val="center"/>
    </w:p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Pr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Pr>
      <w:sz w:val="24"/>
    </w:rPr>
  </w:style>
  <w:style w:type="paragraph" w:customStyle="1" w:styleId="Paragraf">
    <w:name w:val="Paragraf"/>
    <w:basedOn w:val="Normal"/>
    <w:pPr>
      <w:spacing w:before="120"/>
      <w:ind w:firstLine="567"/>
      <w:jc w:val="both"/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character" w:customStyle="1" w:styleId="BodyText2Char">
    <w:name w:val="Body Text 2 Char"/>
    <w:basedOn w:val="DefaultParagraphFont"/>
    <w:link w:val="BodyText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gmedved</dc:creator>
  <cp:lastModifiedBy>Korisnik</cp:lastModifiedBy>
  <cp:revision>17</cp:revision>
  <cp:lastPrinted>2022-12-07T08:08:00Z</cp:lastPrinted>
  <dcterms:created xsi:type="dcterms:W3CDTF">2020-11-09T07:33:00Z</dcterms:created>
  <dcterms:modified xsi:type="dcterms:W3CDTF">2024-11-25T08:51:00Z</dcterms:modified>
</cp:coreProperties>
</file>