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F73EDE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>N</w:t>
            </w:r>
            <w:r w:rsidR="00680694">
              <w:rPr>
                <w:rFonts w:ascii="Verdana" w:hAnsi="Verdana" w:cs="Times New Roman"/>
                <w:b/>
              </w:rPr>
              <w:t>acrt</w:t>
            </w:r>
            <w:r w:rsidR="009F7261" w:rsidRPr="009F7261">
              <w:rPr>
                <w:rFonts w:ascii="Verdana" w:hAnsi="Verdana" w:cs="Times New Roman"/>
                <w:b/>
              </w:rPr>
              <w:t xml:space="preserve"> </w:t>
            </w:r>
            <w:r w:rsidR="00F73EDE">
              <w:rPr>
                <w:rFonts w:ascii="Verdana" w:hAnsi="Verdana" w:cs="Times New Roman"/>
                <w:b/>
              </w:rPr>
              <w:t>Odluke o grobljima na području</w:t>
            </w:r>
            <w:r w:rsidR="00D7291F">
              <w:rPr>
                <w:rFonts w:ascii="Verdana" w:hAnsi="Verdana" w:cs="Times New Roman"/>
                <w:b/>
              </w:rPr>
              <w:t xml:space="preserve"> Općine P</w:t>
            </w:r>
            <w:r w:rsidR="00D7291F" w:rsidRPr="009F7261">
              <w:rPr>
                <w:rFonts w:ascii="Verdana" w:hAnsi="Verdana" w:cs="Times New Roman"/>
                <w:b/>
              </w:rPr>
              <w:t>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D7291F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F73EDE">
              <w:rPr>
                <w:rFonts w:ascii="Verdana" w:hAnsi="Verdana" w:cs="Times New Roman"/>
              </w:rPr>
              <w:t>17</w:t>
            </w:r>
            <w:r w:rsidR="00D7291F" w:rsidRPr="00D7291F">
              <w:rPr>
                <w:rFonts w:ascii="Verdana" w:hAnsi="Verdana" w:cs="Times New Roman"/>
              </w:rPr>
              <w:t>.</w:t>
            </w:r>
            <w:r w:rsidR="00D7291F">
              <w:rPr>
                <w:rFonts w:ascii="Verdana" w:hAnsi="Verdana" w:cs="Times New Roman"/>
              </w:rPr>
              <w:t xml:space="preserve"> </w:t>
            </w:r>
            <w:r w:rsidR="00E8423D">
              <w:rPr>
                <w:rFonts w:ascii="Verdana" w:hAnsi="Verdana" w:cs="Times New Roman"/>
              </w:rPr>
              <w:t>veljače</w:t>
            </w:r>
            <w:r w:rsidR="00F73EDE">
              <w:rPr>
                <w:rFonts w:ascii="Verdana" w:hAnsi="Verdana" w:cs="Times New Roman"/>
              </w:rPr>
              <w:t xml:space="preserve"> 2022</w:t>
            </w:r>
            <w:r w:rsidR="00D7291F">
              <w:rPr>
                <w:rFonts w:ascii="Verdana" w:hAnsi="Verdana" w:cs="Times New Roman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680694" w:rsidP="00D7291F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Završetak </w:t>
            </w:r>
            <w:r w:rsidR="00F73EDE">
              <w:rPr>
                <w:rFonts w:ascii="Verdana" w:hAnsi="Verdana" w:cs="Times New Roman"/>
              </w:rPr>
              <w:t>savjetovanja: 20</w:t>
            </w:r>
            <w:r w:rsidR="009F7261" w:rsidRPr="009F7261">
              <w:rPr>
                <w:rFonts w:ascii="Verdana" w:hAnsi="Verdana" w:cs="Times New Roman"/>
              </w:rPr>
              <w:t xml:space="preserve">. </w:t>
            </w:r>
            <w:r w:rsidR="00F73EDE">
              <w:rPr>
                <w:rFonts w:ascii="Verdana" w:hAnsi="Verdana" w:cs="Times New Roman"/>
              </w:rPr>
              <w:t>ožujka 2022</w:t>
            </w:r>
            <w:r w:rsidR="009F7261" w:rsidRPr="009F7261">
              <w:rPr>
                <w:rFonts w:ascii="Verdana" w:hAnsi="Verdana" w:cs="Times New Roman"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F73EDE">
              <w:rPr>
                <w:rFonts w:ascii="Verdana" w:hAnsi="Verdana" w:cs="Times New Roman"/>
                <w:b/>
                <w:sz w:val="20"/>
                <w:szCs w:val="20"/>
              </w:rPr>
              <w:t>20</w:t>
            </w:r>
            <w:r w:rsidR="00D7291F">
              <w:rPr>
                <w:rFonts w:ascii="Verdana" w:hAnsi="Verdana" w:cs="Times New Roman"/>
                <w:b/>
                <w:sz w:val="20"/>
                <w:szCs w:val="20"/>
              </w:rPr>
              <w:t>. ožujka</w:t>
            </w:r>
            <w:r w:rsidR="00F73EDE">
              <w:rPr>
                <w:rFonts w:ascii="Verdana" w:hAnsi="Verdana" w:cs="Times New Roman"/>
                <w:b/>
                <w:sz w:val="20"/>
                <w:szCs w:val="20"/>
              </w:rPr>
              <w:t xml:space="preserve"> 2022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7" w:history="1">
              <w:r w:rsidR="00D7291F" w:rsidRPr="003E5F05">
                <w:rPr>
                  <w:rStyle w:val="Hyperlink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F73EDE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DB" w:rsidRDefault="00F137DB" w:rsidP="00CA19CD">
      <w:pPr>
        <w:spacing w:after="0" w:line="240" w:lineRule="auto"/>
      </w:pPr>
      <w:r>
        <w:separator/>
      </w:r>
    </w:p>
  </w:endnote>
  <w:endnote w:type="continuationSeparator" w:id="0">
    <w:p w:rsidR="00F137DB" w:rsidRDefault="00F137D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DB" w:rsidRDefault="00F137DB" w:rsidP="00CA19CD">
      <w:pPr>
        <w:spacing w:after="0" w:line="240" w:lineRule="auto"/>
      </w:pPr>
      <w:r>
        <w:separator/>
      </w:r>
    </w:p>
  </w:footnote>
  <w:footnote w:type="continuationSeparator" w:id="0">
    <w:p w:rsidR="00F137DB" w:rsidRDefault="00F137D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80694"/>
    <w:rsid w:val="006A70F7"/>
    <w:rsid w:val="006B4935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D55B28"/>
    <w:rsid w:val="00D7291F"/>
    <w:rsid w:val="00E553C5"/>
    <w:rsid w:val="00E8423D"/>
    <w:rsid w:val="00E876A5"/>
    <w:rsid w:val="00E9549D"/>
    <w:rsid w:val="00EE716D"/>
    <w:rsid w:val="00F137DB"/>
    <w:rsid w:val="00F16F39"/>
    <w:rsid w:val="00F44447"/>
    <w:rsid w:val="00F45DF4"/>
    <w:rsid w:val="00F73EDE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CAFC-0BA4-44B8-A9E0-1AED5DC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0A46-4B9C-4EB0-9F77-084217D4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4</cp:revision>
  <cp:lastPrinted>2017-02-28T10:31:00Z</cp:lastPrinted>
  <dcterms:created xsi:type="dcterms:W3CDTF">2020-02-19T11:42:00Z</dcterms:created>
  <dcterms:modified xsi:type="dcterms:W3CDTF">2022-02-17T13:29:00Z</dcterms:modified>
</cp:coreProperties>
</file>