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>
        <w:tc>
          <w:tcPr>
            <w:tcW w:w="10348" w:type="dxa"/>
            <w:gridSpan w:val="2"/>
            <w:shd w:val="clear" w:color="auto" w:fill="D9D9D9" w:themeFill="background1" w:themeFillShade="D9"/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OBRAZAC</w:t>
            </w: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sudjelovanja u savjetovanju s javnošću o nacrtu općeg akta </w:t>
            </w:r>
          </w:p>
        </w:tc>
      </w:tr>
      <w:tr>
        <w:tc>
          <w:tcPr>
            <w:tcW w:w="10348" w:type="dxa"/>
            <w:gridSpan w:val="2"/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Naziv nacrta općeg akta: NACRT PROGRAMA GRAĐENJA OBJEKATA I UREĐAJA  KOMUNALNE INFRASTUKTURE U OPĆINI POKUPSKO ZA 2025. GODINU</w:t>
            </w:r>
          </w:p>
        </w:tc>
      </w:tr>
      <w:tr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Nositelj izrade akta/dokumenta: OPĆINSKO VIJEĆE OPĆINE POKUPSKO</w:t>
            </w:r>
          </w:p>
        </w:tc>
      </w:tr>
      <w:tr>
        <w:trPr>
          <w:trHeight w:val="285"/>
        </w:trPr>
        <w:tc>
          <w:tcPr>
            <w:tcW w:w="5103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Verdana" w:hAnsi="Verdana" w:cs="Times New Roman"/>
              </w:rPr>
            </w:pPr>
          </w:p>
          <w:p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Početak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>
              <w:rPr>
                <w:rFonts w:ascii="Verdana" w:hAnsi="Verdana" w:cs="Times New Roman"/>
              </w:rPr>
              <w:t>12.11.2024.</w:t>
            </w:r>
          </w:p>
          <w:p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Verdana" w:hAnsi="Verdana" w:cs="Times New Roman"/>
              </w:rPr>
            </w:pPr>
          </w:p>
          <w:p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Završetak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>
              <w:rPr>
                <w:rFonts w:ascii="Verdana" w:hAnsi="Verdana" w:cs="Times New Roman"/>
              </w:rPr>
              <w:t>11.12.2024</w:t>
            </w:r>
            <w:r>
              <w:rPr>
                <w:rFonts w:ascii="Verdana" w:hAnsi="Verdana" w:cs="Times New Roman"/>
                <w:b/>
              </w:rPr>
              <w:t>.</w:t>
            </w:r>
          </w:p>
          <w:p>
            <w:pPr>
              <w:rPr>
                <w:rFonts w:ascii="Verdana" w:hAnsi="Verdana" w:cs="Times New Roman"/>
                <w:b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Interes, odnosno kategorija i brojnost  korisnika koje predstavljate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Načelni prijedlozi i mišljenja na predloženi nacrt akta ili dokumenta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 w:val="restart"/>
            <w:vAlign w:val="center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prilogom zaključno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do 11.12.2024</w:t>
            </w:r>
            <w:bookmarkStart w:id="0" w:name="_GoBack"/>
            <w:bookmarkEnd w:id="0"/>
            <w:r>
              <w:rPr>
                <w:rFonts w:ascii="Verdana" w:hAnsi="Verdana" w:cs="Times New Roman"/>
                <w:b/>
                <w:sz w:val="20"/>
                <w:szCs w:val="20"/>
              </w:rPr>
              <w:t>. godine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dostaviti na adresu e-pošte: </w:t>
            </w:r>
            <w:hyperlink r:id="rId7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nacelnik@pokupsko.hr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procelnik@pokupsko.hr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   ili na adresu: Općina Pokupsko, Trg Pavla Štoosa 15, 10414 Pokupsko.</w:t>
            </w: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Verdana" w:hAnsi="Verdana" w:cs="Times New Roman"/>
                <w:sz w:val="20"/>
                <w:szCs w:val="20"/>
              </w:rPr>
              <w:t>. Izvješće će biti objavljeno na web stranici Općine Pokupsko.</w:t>
            </w: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sectPr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>Anonimni, uvredljivi ili irelevantni komentari neće se objaviti.</w:t>
    </w:r>
  </w:p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Izrazi  korišteni u ovom obrascu koriste se neutralno i odnose se jednako na muški i ženski rod. </w: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035D9-8A39-4C8B-8CC3-05A82AA5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pokupsk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E677-28D2-422E-A30E-C7A07370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9</cp:revision>
  <cp:lastPrinted>2017-02-28T10:31:00Z</cp:lastPrinted>
  <dcterms:created xsi:type="dcterms:W3CDTF">2019-11-14T12:49:00Z</dcterms:created>
  <dcterms:modified xsi:type="dcterms:W3CDTF">2024-11-13T08:15:00Z</dcterms:modified>
</cp:coreProperties>
</file>